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35869" w14:textId="77777777" w:rsidR="00625D27" w:rsidRPr="001208D3" w:rsidRDefault="00625D27" w:rsidP="00625D27">
      <w:pPr>
        <w:spacing w:line="240" w:lineRule="auto"/>
        <w:ind w:left="7314" w:firstLine="0"/>
        <w:rPr>
          <w:rFonts w:ascii="Times New Roman" w:hAnsi="Times New Roman" w:cs="Times New Roman"/>
        </w:rPr>
      </w:pPr>
      <w:r w:rsidRPr="001208D3">
        <w:rPr>
          <w:rFonts w:ascii="Times New Roman" w:hAnsi="Times New Roman" w:cs="Times New Roman"/>
        </w:rPr>
        <w:t>Pirkimo sąlygų 1 priedas „Tiekėjų pašalinimo pagrindai“</w:t>
      </w:r>
    </w:p>
    <w:p w14:paraId="65E382E4" w14:textId="77777777" w:rsidR="00625D27" w:rsidRDefault="00625D27" w:rsidP="00625D27">
      <w:pPr>
        <w:keepNext/>
        <w:keepLines/>
        <w:spacing w:before="120" w:after="160" w:line="276" w:lineRule="auto"/>
        <w:ind w:left="318"/>
        <w:jc w:val="right"/>
        <w:rPr>
          <w:rFonts w:ascii="Times New Roman" w:eastAsia="Arial" w:hAnsi="Times New Roman" w:cs="Times New Roman"/>
          <w:b/>
          <w:bCs/>
          <w:color w:val="0070C0"/>
        </w:rPr>
      </w:pPr>
    </w:p>
    <w:p w14:paraId="20CE25F3" w14:textId="77777777" w:rsidR="00D5072C" w:rsidRPr="001208D3" w:rsidRDefault="00D5072C" w:rsidP="00625D27">
      <w:pPr>
        <w:keepNext/>
        <w:keepLines/>
        <w:spacing w:before="120" w:after="160" w:line="276" w:lineRule="auto"/>
        <w:ind w:left="318"/>
        <w:jc w:val="right"/>
        <w:rPr>
          <w:rFonts w:ascii="Times New Roman" w:eastAsia="Arial" w:hAnsi="Times New Roman" w:cs="Times New Roman"/>
          <w:b/>
          <w:bCs/>
          <w:color w:val="0070C0"/>
        </w:rPr>
      </w:pPr>
    </w:p>
    <w:p w14:paraId="6421615B" w14:textId="77777777" w:rsidR="00625D27" w:rsidRPr="003E3D21" w:rsidRDefault="00625D27" w:rsidP="00625D27">
      <w:pPr>
        <w:spacing w:after="240" w:line="276" w:lineRule="auto"/>
        <w:jc w:val="center"/>
        <w:rPr>
          <w:rFonts w:ascii="Times New Roman" w:eastAsia="Arial" w:hAnsi="Times New Roman" w:cs="Times New Roman"/>
          <w:b/>
          <w:bCs/>
          <w:smallCaps/>
          <w:color w:val="404040"/>
          <w:sz w:val="24"/>
          <w:szCs w:val="24"/>
        </w:rPr>
      </w:pPr>
      <w:r w:rsidRPr="003E3D21">
        <w:rPr>
          <w:rFonts w:ascii="Times New Roman" w:eastAsia="Arial" w:hAnsi="Times New Roman" w:cs="Times New Roman"/>
          <w:b/>
          <w:bCs/>
          <w:smallCaps/>
          <w:color w:val="404040"/>
          <w:sz w:val="24"/>
          <w:szCs w:val="24"/>
        </w:rPr>
        <w:t>TIEKĖJŲ PAŠALINIMO PAGRINDAI</w:t>
      </w:r>
    </w:p>
    <w:p w14:paraId="6FA0DBEA" w14:textId="77777777" w:rsidR="00625D27" w:rsidRPr="001208D3" w:rsidRDefault="00625D27" w:rsidP="00625D27">
      <w:pPr>
        <w:spacing w:line="240" w:lineRule="auto"/>
        <w:ind w:firstLine="567"/>
        <w:rPr>
          <w:rFonts w:ascii="Times New Roman" w:eastAsia="Arial" w:hAnsi="Times New Roman" w:cs="Times New Roman"/>
          <w:iCs/>
          <w:sz w:val="24"/>
          <w:szCs w:val="24"/>
        </w:rPr>
      </w:pPr>
      <w:r w:rsidRPr="001208D3">
        <w:rPr>
          <w:rFonts w:ascii="Times New Roman" w:eastAsia="Arial" w:hAnsi="Times New Roman" w:cs="Times New Roman"/>
          <w:iCs/>
          <w:sz w:val="24"/>
          <w:szCs w:val="24"/>
        </w:rPr>
        <w:t xml:space="preserve">Perkančioji organizacija atmeta tiekėjo pasiūlymą, jeigu: </w:t>
      </w:r>
    </w:p>
    <w:p w14:paraId="09218384" w14:textId="77777777" w:rsidR="00625D27" w:rsidRPr="001208D3" w:rsidRDefault="00625D27" w:rsidP="00625D27">
      <w:pPr>
        <w:pStyle w:val="NoSpacing"/>
        <w:ind w:firstLine="567"/>
        <w:rPr>
          <w:rFonts w:ascii="Times New Roman" w:eastAsia="Yu Mincho" w:hAnsi="Times New Roman" w:cs="Times New Roman"/>
          <w:i/>
          <w:sz w:val="24"/>
          <w:szCs w:val="24"/>
        </w:rPr>
      </w:pPr>
      <w:r w:rsidRPr="001208D3">
        <w:rPr>
          <w:rFonts w:ascii="Times New Roman" w:eastAsia="Arial" w:hAnsi="Times New Roman" w:cs="Times New Roman"/>
          <w:iCs/>
          <w:sz w:val="24"/>
          <w:szCs w:val="24"/>
        </w:rPr>
        <w:t xml:space="preserve">1. </w:t>
      </w:r>
      <w:r w:rsidRPr="001208D3">
        <w:rPr>
          <w:rFonts w:ascii="Times New Roman" w:hAnsi="Times New Roman" w:cs="Times New Roman"/>
          <w:iCs/>
          <w:sz w:val="24"/>
          <w:szCs w:val="24"/>
        </w:rPr>
        <w:t xml:space="preserve">Tiekėjas su kitais tiekėjais yra sudaręs susitarimų, kuriais siekiama iškreipti konkurenciją atliekamame pirkime, ir perkančioji organizacija dėl to turi įtikinamų duomenų </w:t>
      </w:r>
      <w:r w:rsidRPr="001208D3">
        <w:rPr>
          <w:rFonts w:ascii="Times New Roman" w:hAnsi="Times New Roman" w:cs="Times New Roman"/>
          <w:i/>
          <w:sz w:val="24"/>
          <w:szCs w:val="24"/>
        </w:rPr>
        <w:t>(</w:t>
      </w:r>
      <w:r w:rsidRPr="001208D3">
        <w:rPr>
          <w:rFonts w:ascii="Times New Roman" w:eastAsia="Yu Mincho" w:hAnsi="Times New Roman" w:cs="Times New Roman"/>
          <w:i/>
          <w:sz w:val="24"/>
          <w:szCs w:val="24"/>
        </w:rPr>
        <w:t>VPĮ 46 straipsnio 4 dalies 1 punktas</w:t>
      </w:r>
      <w:r w:rsidRPr="001208D3">
        <w:rPr>
          <w:rFonts w:ascii="Times New Roman" w:eastAsia="Arial" w:hAnsi="Times New Roman" w:cs="Times New Roman"/>
          <w:i/>
          <w:sz w:val="24"/>
          <w:szCs w:val="24"/>
        </w:rPr>
        <w:t>).</w:t>
      </w:r>
    </w:p>
    <w:p w14:paraId="65BF1AD2" w14:textId="77777777" w:rsidR="00625D27" w:rsidRPr="001208D3" w:rsidRDefault="00625D27" w:rsidP="00625D27">
      <w:pPr>
        <w:pStyle w:val="NoSpacing"/>
        <w:ind w:firstLine="567"/>
        <w:rPr>
          <w:rFonts w:ascii="Times New Roman" w:hAnsi="Times New Roman" w:cs="Times New Roman"/>
          <w:i/>
          <w:sz w:val="24"/>
          <w:szCs w:val="24"/>
        </w:rPr>
      </w:pPr>
      <w:r w:rsidRPr="001208D3">
        <w:rPr>
          <w:rFonts w:ascii="Times New Roman" w:eastAsia="Arial" w:hAnsi="Times New Roman" w:cs="Times New Roman"/>
          <w:iCs/>
          <w:sz w:val="24"/>
          <w:szCs w:val="24"/>
        </w:rPr>
        <w:t xml:space="preserve">2. </w:t>
      </w:r>
      <w:r w:rsidRPr="001208D3">
        <w:rPr>
          <w:rFonts w:ascii="Times New Roman" w:hAnsi="Times New Roman" w:cs="Times New Roman"/>
          <w:iCs/>
          <w:sz w:val="24"/>
          <w:szCs w:val="24"/>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1208D3">
        <w:rPr>
          <w:rFonts w:ascii="Times New Roman" w:hAnsi="Times New Roman" w:cs="Times New Roman"/>
          <w:i/>
          <w:sz w:val="24"/>
          <w:szCs w:val="24"/>
        </w:rPr>
        <w:t>(</w:t>
      </w:r>
      <w:r w:rsidRPr="001208D3">
        <w:rPr>
          <w:rFonts w:ascii="Times New Roman" w:eastAsia="Yu Mincho" w:hAnsi="Times New Roman" w:cs="Times New Roman"/>
          <w:i/>
          <w:sz w:val="24"/>
          <w:szCs w:val="24"/>
        </w:rPr>
        <w:t>VPĮ 46 straipsnio 4 dalies 2 punktas)</w:t>
      </w:r>
      <w:r w:rsidRPr="001208D3">
        <w:rPr>
          <w:rFonts w:ascii="Times New Roman" w:hAnsi="Times New Roman" w:cs="Times New Roman"/>
          <w:i/>
          <w:sz w:val="24"/>
          <w:szCs w:val="24"/>
        </w:rPr>
        <w:t>.</w:t>
      </w:r>
    </w:p>
    <w:p w14:paraId="6F74C925" w14:textId="77777777" w:rsidR="00625D27" w:rsidRPr="001208D3" w:rsidRDefault="00625D27" w:rsidP="00625D27">
      <w:pPr>
        <w:pStyle w:val="NoSpacing"/>
        <w:ind w:firstLine="567"/>
        <w:rPr>
          <w:rFonts w:ascii="Times New Roman" w:eastAsia="Yu Mincho" w:hAnsi="Times New Roman" w:cs="Times New Roman"/>
          <w:iCs/>
          <w:sz w:val="24"/>
          <w:szCs w:val="24"/>
        </w:rPr>
      </w:pPr>
      <w:r w:rsidRPr="001208D3">
        <w:rPr>
          <w:rFonts w:ascii="Times New Roman" w:eastAsia="Arial" w:hAnsi="Times New Roman" w:cs="Times New Roman"/>
          <w:iCs/>
          <w:sz w:val="24"/>
          <w:szCs w:val="24"/>
        </w:rPr>
        <w:t xml:space="preserve">3. </w:t>
      </w:r>
      <w:r w:rsidRPr="001208D3">
        <w:rPr>
          <w:rFonts w:ascii="Times New Roman" w:hAnsi="Times New Roman" w:cs="Times New Roman"/>
          <w:iCs/>
          <w:sz w:val="24"/>
          <w:szCs w:val="24"/>
        </w:rPr>
        <w:t xml:space="preserve">Pažeista konkurencija, kaip nustatyta VPĮ 27 straipsnio 3 ir 4 dalyse, ir atitinkamos padėties negalima ištaisyti </w:t>
      </w:r>
      <w:r w:rsidRPr="001208D3">
        <w:rPr>
          <w:rFonts w:ascii="Times New Roman" w:hAnsi="Times New Roman" w:cs="Times New Roman"/>
          <w:i/>
          <w:sz w:val="24"/>
          <w:szCs w:val="24"/>
        </w:rPr>
        <w:t>(</w:t>
      </w:r>
      <w:r w:rsidRPr="001208D3">
        <w:rPr>
          <w:rFonts w:ascii="Times New Roman" w:eastAsia="Yu Mincho" w:hAnsi="Times New Roman" w:cs="Times New Roman"/>
          <w:i/>
          <w:sz w:val="24"/>
          <w:szCs w:val="24"/>
        </w:rPr>
        <w:t>VPĮ 46 straipsnio 4 dalies 3 punktas).</w:t>
      </w:r>
    </w:p>
    <w:p w14:paraId="6E558EFE" w14:textId="77777777" w:rsidR="00625D27" w:rsidRPr="001208D3" w:rsidRDefault="00625D27" w:rsidP="00625D27">
      <w:pPr>
        <w:pStyle w:val="NoSpacing"/>
        <w:ind w:firstLine="567"/>
        <w:rPr>
          <w:rFonts w:ascii="Times New Roman" w:hAnsi="Times New Roman" w:cs="Times New Roman"/>
          <w:iCs/>
          <w:sz w:val="24"/>
          <w:szCs w:val="24"/>
        </w:rPr>
      </w:pPr>
      <w:r w:rsidRPr="001208D3">
        <w:rPr>
          <w:rFonts w:ascii="Times New Roman" w:eastAsia="Arial" w:hAnsi="Times New Roman" w:cs="Times New Roman"/>
          <w:iCs/>
          <w:sz w:val="24"/>
          <w:szCs w:val="24"/>
        </w:rPr>
        <w:t xml:space="preserve">4. </w:t>
      </w:r>
      <w:r w:rsidRPr="001208D3">
        <w:rPr>
          <w:rFonts w:ascii="Times New Roman" w:hAnsi="Times New Roman" w:cs="Times New Roman"/>
          <w:iCs/>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35B9E88" w14:textId="77777777" w:rsidR="00625D27" w:rsidRDefault="00625D27" w:rsidP="00625D27">
      <w:pPr>
        <w:pStyle w:val="NoSpacing"/>
        <w:ind w:firstLine="567"/>
        <w:rPr>
          <w:rFonts w:ascii="Times New Roman" w:eastAsia="Yu Mincho" w:hAnsi="Times New Roman" w:cs="Times New Roman"/>
          <w:i/>
          <w:sz w:val="24"/>
          <w:szCs w:val="24"/>
        </w:rPr>
      </w:pPr>
      <w:r w:rsidRPr="001208D3">
        <w:rPr>
          <w:rFonts w:ascii="Times New Roman" w:eastAsia="Arial" w:hAnsi="Times New Roman" w:cs="Times New Roman"/>
          <w:iCs/>
          <w:sz w:val="24"/>
          <w:szCs w:val="24"/>
        </w:rPr>
        <w:t>5.</w:t>
      </w:r>
      <w:r w:rsidRPr="001208D3">
        <w:rPr>
          <w:rFonts w:ascii="Times New Roman" w:hAnsi="Times New Roman" w:cs="Times New Roman"/>
          <w:iCs/>
          <w:sz w:val="24"/>
          <w:szCs w:val="24"/>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1208D3">
        <w:rPr>
          <w:rFonts w:ascii="Times New Roman" w:eastAsia="Yu Mincho" w:hAnsi="Times New Roman" w:cs="Times New Roman"/>
          <w:i/>
          <w:sz w:val="24"/>
          <w:szCs w:val="24"/>
        </w:rPr>
        <w:t>VPĮ 46 straipsnio 4 dalies 5 punktas).</w:t>
      </w:r>
    </w:p>
    <w:p w14:paraId="2C8D093A" w14:textId="77777777" w:rsidR="00275CFC" w:rsidRDefault="00275CFC" w:rsidP="00275CFC">
      <w:pPr>
        <w:pStyle w:val="NoSpacing"/>
        <w:ind w:firstLine="567"/>
        <w:rPr>
          <w:rFonts w:ascii="Times New Roman" w:eastAsia="Yu Mincho" w:hAnsi="Times New Roman" w:cs="Times New Roman"/>
          <w:i/>
          <w:sz w:val="24"/>
          <w:szCs w:val="24"/>
        </w:rPr>
      </w:pPr>
      <w:r>
        <w:rPr>
          <w:rFonts w:ascii="Times New Roman" w:eastAsia="Yu Mincho" w:hAnsi="Times New Roman" w:cs="Times New Roman"/>
          <w:sz w:val="24"/>
          <w:szCs w:val="24"/>
        </w:rPr>
        <w:t xml:space="preserve">6. </w:t>
      </w:r>
      <w:r>
        <w:rPr>
          <w:rFonts w:ascii="Times New Roman" w:hAnsi="Times New Roman" w:cs="Times New Roman"/>
          <w:sz w:val="24"/>
          <w:szCs w:val="24"/>
        </w:rPr>
        <w:t xml:space="preserve">Tiekėjas yra neįvykdęs pirkimo sutarties, pirkimo sutarties su perkančiuoju subjektu ar koncesijos sutarties ar netinkamai ją įvykdęs ir tai buvo esminis pirkimo sutarties pažeidimas, kaip nustatyta Civiliniame kodekse (toliau – esminis pirkimo sutarties pažeidimas), dėl kurio per pastaruosius 3 metus buvo nutraukta pirkimo sutartis arba per pastaruosius 3 metus buvo priimtas ir įsiteisėjęs teismo sprendimas, kuriuo tenkinamas perkančiosios organizacijos, perkančiojo subjekto ar suteikiančiosios institucijos reikalavimas atlyginti nuostolius, patirtus dėl to, kad tiekėjas pirkimo sutartyje nustatytą esminę pirkimo sutarties sąlygą vykdė su dideliais arba nuolatiniais trūkumais. Šiuo pagrindu tiekėjas taip pat pašalinamas iš pirkimo procedūros, kai, vadovaujantis kitų valstybių teisės aktais, per pastaruosius 3 metus nustatyta, kad jis, vykdydamas ankstesnę pirkimo sutartį, ankstesnę pirkimo sutartį su perkančiuoju subjektu arba ankstesnę koncesijos sutartį, pirkimo sutartyje nustatytą esminį reikalavimą vykdė su dideliais arba nuolatiniais trūkumais ir dėl to ta ankstesnė pirkimo sutartis buvo nutraukta anksčiau, negu toje pirkimo sutartyje nustatytas jos galiojimo terminas, buvo pareikalauta atlyginti žalą ar taikomos kitos panašios sankcijos. Perkančioji organizacija iš pirkimo procedūros pašalina tiekėją ir tuo atveju, kai ji turi įtikinamų duomenų, kad tiekėjas yra įsteigtas, siekiant išvengti šio pašalinimo pagrindo taikymo </w:t>
      </w:r>
      <w:r>
        <w:rPr>
          <w:rFonts w:ascii="Times New Roman" w:hAnsi="Times New Roman" w:cs="Times New Roman"/>
          <w:iCs/>
          <w:sz w:val="24"/>
          <w:szCs w:val="24"/>
        </w:rPr>
        <w:t>(</w:t>
      </w:r>
      <w:r>
        <w:rPr>
          <w:rFonts w:ascii="Times New Roman" w:eastAsia="Yu Mincho" w:hAnsi="Times New Roman" w:cs="Times New Roman"/>
          <w:i/>
          <w:sz w:val="24"/>
          <w:szCs w:val="24"/>
        </w:rPr>
        <w:t>VPĮ 46 straipsnio 4 dalies 6 punktas).</w:t>
      </w:r>
    </w:p>
    <w:p w14:paraId="39A7C0C6" w14:textId="77777777" w:rsidR="00275CFC" w:rsidRDefault="00275CFC" w:rsidP="00275CFC">
      <w:pPr>
        <w:pStyle w:val="NoSpacing"/>
        <w:ind w:firstLine="567"/>
        <w:rPr>
          <w:rFonts w:ascii="Times New Roman" w:eastAsia="Yu Mincho" w:hAnsi="Times New Roman" w:cs="Times New Roman"/>
          <w:i/>
          <w:sz w:val="24"/>
          <w:szCs w:val="24"/>
        </w:rPr>
      </w:pPr>
      <w:r>
        <w:rPr>
          <w:rFonts w:ascii="Times New Roman" w:eastAsia="Yu Mincho" w:hAnsi="Times New Roman" w:cs="Times New Roman"/>
          <w:sz w:val="24"/>
          <w:szCs w:val="24"/>
        </w:rPr>
        <w:t xml:space="preserve">7. Perkančioji organizacija pašalina tiekėją iš pirkimo procedūros, jeigu tiekėjas yra neatlikęs jam paskirtos baudžiamojo poveikio priemonės – uždraudimo juridiniam asmeniui dalyvauti viešuosiuose pirkimuose </w:t>
      </w:r>
      <w:r>
        <w:rPr>
          <w:rFonts w:ascii="Times New Roman" w:eastAsia="Yu Mincho" w:hAnsi="Times New Roman" w:cs="Times New Roman"/>
          <w:i/>
          <w:sz w:val="24"/>
          <w:szCs w:val="24"/>
        </w:rPr>
        <w:t>(VPĮ 46 straipsnio 2</w:t>
      </w:r>
      <w:r>
        <w:rPr>
          <w:rFonts w:ascii="Times New Roman" w:eastAsia="Yu Mincho" w:hAnsi="Times New Roman" w:cs="Times New Roman"/>
          <w:i/>
          <w:sz w:val="24"/>
          <w:szCs w:val="24"/>
          <w:vertAlign w:val="superscript"/>
        </w:rPr>
        <w:t>1</w:t>
      </w:r>
      <w:r>
        <w:rPr>
          <w:rFonts w:ascii="Times New Roman" w:eastAsia="Yu Mincho" w:hAnsi="Times New Roman" w:cs="Times New Roman"/>
          <w:i/>
          <w:sz w:val="24"/>
          <w:szCs w:val="24"/>
        </w:rPr>
        <w:t>nuostata).</w:t>
      </w:r>
      <w:bookmarkStart w:id="0" w:name="_GoBack"/>
      <w:bookmarkEnd w:id="0"/>
    </w:p>
    <w:sectPr w:rsidR="00275CFC" w:rsidSect="00340E60">
      <w:pgSz w:w="12240" w:h="15840"/>
      <w:pgMar w:top="1135" w:right="900" w:bottom="1440" w:left="1526"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E32"/>
    <w:rsid w:val="000201FF"/>
    <w:rsid w:val="00021A32"/>
    <w:rsid w:val="00106257"/>
    <w:rsid w:val="001C3558"/>
    <w:rsid w:val="00214DFF"/>
    <w:rsid w:val="00274194"/>
    <w:rsid w:val="00275CFC"/>
    <w:rsid w:val="002C1265"/>
    <w:rsid w:val="00340E60"/>
    <w:rsid w:val="003E3D21"/>
    <w:rsid w:val="00465594"/>
    <w:rsid w:val="00625D27"/>
    <w:rsid w:val="009701B8"/>
    <w:rsid w:val="00AC11E4"/>
    <w:rsid w:val="00B940FC"/>
    <w:rsid w:val="00D5072C"/>
    <w:rsid w:val="00D6424B"/>
    <w:rsid w:val="00D86991"/>
    <w:rsid w:val="00EB2E32"/>
    <w:rsid w:val="00EE3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72A46"/>
  <w15:chartTrackingRefBased/>
  <w15:docId w15:val="{F3B1886B-8D07-4EA0-A7CD-D49816F13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D27"/>
    <w:pPr>
      <w:spacing w:after="0" w:line="300" w:lineRule="auto"/>
      <w:ind w:firstLine="697"/>
      <w:jc w:val="both"/>
    </w:pPr>
    <w:rPr>
      <w:rFonts w:eastAsiaTheme="minorEastAsia"/>
      <w:kern w:val="0"/>
      <w:sz w:val="21"/>
      <w:szCs w:val="21"/>
      <w:lang w:val="lt-LT"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25D27"/>
    <w:pPr>
      <w:spacing w:after="0" w:line="240" w:lineRule="auto"/>
      <w:ind w:firstLine="697"/>
      <w:jc w:val="both"/>
    </w:pPr>
    <w:rPr>
      <w:rFonts w:eastAsiaTheme="minorEastAsia"/>
      <w:kern w:val="0"/>
      <w:sz w:val="21"/>
      <w:szCs w:val="21"/>
      <w:lang w:val="lt-LT" w:eastAsia="lt-LT"/>
      <w14:ligatures w14:val="none"/>
    </w:rPr>
  </w:style>
  <w:style w:type="character" w:customStyle="1" w:styleId="NoSpacingChar">
    <w:name w:val="No Spacing Char"/>
    <w:basedOn w:val="DefaultParagraphFont"/>
    <w:link w:val="NoSpacing"/>
    <w:uiPriority w:val="1"/>
    <w:rsid w:val="00625D27"/>
    <w:rPr>
      <w:rFonts w:eastAsiaTheme="minorEastAsia"/>
      <w:kern w:val="0"/>
      <w:sz w:val="21"/>
      <w:szCs w:val="21"/>
      <w:lang w:val="lt-LT" w:eastAsia="lt-LT"/>
      <w14:ligatures w14:val="none"/>
    </w:rPr>
  </w:style>
  <w:style w:type="table" w:styleId="TableGrid">
    <w:name w:val="Table Grid"/>
    <w:basedOn w:val="TableNormal"/>
    <w:uiPriority w:val="39"/>
    <w:rsid w:val="00274194"/>
    <w:pPr>
      <w:spacing w:after="0" w:line="240" w:lineRule="auto"/>
      <w:ind w:firstLine="697"/>
      <w:jc w:val="both"/>
    </w:pPr>
    <w:rPr>
      <w:rFonts w:ascii="Times New Roman" w:eastAsiaTheme="minorEastAsia"/>
      <w:kern w:val="0"/>
      <w:sz w:val="20"/>
      <w:szCs w:val="20"/>
      <w:lang w:val="lt-LT" w:eastAsia="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9701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538627">
      <w:bodyDiv w:val="1"/>
      <w:marLeft w:val="0"/>
      <w:marRight w:val="0"/>
      <w:marTop w:val="0"/>
      <w:marBottom w:val="0"/>
      <w:divBdr>
        <w:top w:val="none" w:sz="0" w:space="0" w:color="auto"/>
        <w:left w:val="none" w:sz="0" w:space="0" w:color="auto"/>
        <w:bottom w:val="none" w:sz="0" w:space="0" w:color="auto"/>
        <w:right w:val="none" w:sz="0" w:space="0" w:color="auto"/>
      </w:divBdr>
    </w:div>
    <w:div w:id="96793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sonata.buitkiene@gmail.com</dc:creator>
  <cp:keywords/>
  <dc:description/>
  <cp:lastModifiedBy>Vita Lukosiuniene</cp:lastModifiedBy>
  <cp:revision>21</cp:revision>
  <dcterms:created xsi:type="dcterms:W3CDTF">2025-02-02T23:11:00Z</dcterms:created>
  <dcterms:modified xsi:type="dcterms:W3CDTF">2025-04-07T11:42:00Z</dcterms:modified>
</cp:coreProperties>
</file>